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5653" w14:textId="77777777" w:rsidR="0056011A" w:rsidRPr="0056011A" w:rsidRDefault="0056011A" w:rsidP="0056011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6011A">
        <w:rPr>
          <w:rFonts w:ascii="Arial" w:eastAsia="Times New Roman" w:hAnsi="Arial" w:cs="Arial"/>
          <w:b/>
          <w:color w:val="000000"/>
          <w:sz w:val="28"/>
          <w:szCs w:val="28"/>
        </w:rPr>
        <w:t>Postdoctoral training opportunities</w:t>
      </w:r>
    </w:p>
    <w:p w14:paraId="0E49A285" w14:textId="77777777" w:rsidR="0056011A" w:rsidRDefault="0056011A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9EC7F2A" w14:textId="2DCC91FC" w:rsidR="00B344F0" w:rsidRPr="00854DF6" w:rsidRDefault="00B04E28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Principal Investigator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: </w:t>
      </w:r>
      <w:r w:rsidR="00603D48" w:rsidRPr="00854DF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Erwin G. </w:t>
      </w:r>
      <w:proofErr w:type="gramStart"/>
      <w:r w:rsidR="00603D48" w:rsidRPr="00854DF6">
        <w:rPr>
          <w:rFonts w:ascii="Arial" w:eastAsia="Times New Roman" w:hAnsi="Arial" w:cs="Arial"/>
          <w:b/>
          <w:bCs/>
          <w:color w:val="000000"/>
          <w:sz w:val="22"/>
          <w:szCs w:val="22"/>
        </w:rPr>
        <w:t>Van</w:t>
      </w:r>
      <w:proofErr w:type="gramEnd"/>
      <w:r w:rsidR="00603D48" w:rsidRPr="00854DF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Meir, PhD,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 Professor, Department of Neurosurgery</w:t>
      </w:r>
      <w:r w:rsidR="00D431A6" w:rsidRPr="00854DF6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Member</w:t>
      </w:r>
      <w:r w:rsidR="00D431A6" w:rsidRPr="00854DF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O’Ne</w:t>
      </w:r>
      <w:r w:rsidR="00B71E48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l Comprehensive Cancer Center</w:t>
      </w:r>
      <w:r w:rsidR="00D431A6" w:rsidRPr="00854DF6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University of Alabama at Birmingham</w:t>
      </w:r>
      <w:r w:rsidR="00B915EE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(UAB)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, Birmingham, AL,</w:t>
      </w:r>
      <w:r w:rsidR="005107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5" w:history="1">
        <w:r w:rsidR="00C666C7" w:rsidRPr="007D0B2B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evanmeir@uab.edu</w:t>
        </w:r>
      </w:hyperlink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br/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br/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ostdoctoral fellow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positions are available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to participate in NIH-funded stud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>ies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of molecular mechanisms and therapy development for cancer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ellow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are expected to be independent, capable of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leading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their own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research projects and be in charge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all aspects of the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ir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project from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conception,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data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generation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and analysis to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grant submissions and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preparation of scientific publications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under the guidance of the PI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0D74699" w14:textId="77777777" w:rsidR="00B344F0" w:rsidRPr="00854DF6" w:rsidRDefault="00B344F0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Available projects include: </w:t>
      </w:r>
    </w:p>
    <w:p w14:paraId="1DBC3B58" w14:textId="21F5EE02" w:rsidR="00B344F0" w:rsidRPr="00854DF6" w:rsidRDefault="00FA5D2A" w:rsidP="00B344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Tumor suppressor functions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666C7">
        <w:rPr>
          <w:rFonts w:ascii="Arial" w:eastAsia="Times New Roman" w:hAnsi="Arial" w:cs="Arial"/>
          <w:color w:val="000000"/>
          <w:sz w:val="22"/>
          <w:szCs w:val="22"/>
        </w:rPr>
        <w:t xml:space="preserve">and targeting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of adhesion GPCR</w:t>
      </w:r>
      <w:r w:rsidR="001B48CE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BAI1</w:t>
      </w:r>
      <w:r w:rsidR="001B48CE">
        <w:rPr>
          <w:rFonts w:ascii="Arial" w:eastAsia="Times New Roman" w:hAnsi="Arial" w:cs="Arial"/>
          <w:color w:val="000000"/>
          <w:sz w:val="22"/>
          <w:szCs w:val="22"/>
        </w:rPr>
        <w:t xml:space="preserve"> and BAI3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brain tumors</w:t>
      </w:r>
    </w:p>
    <w:p w14:paraId="2159E809" w14:textId="77777777" w:rsidR="00B344F0" w:rsidRPr="00854DF6" w:rsidRDefault="00FA5D2A" w:rsidP="00B344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efining the mechanisms of </w:t>
      </w:r>
      <w:r w:rsidR="00050360">
        <w:rPr>
          <w:rFonts w:ascii="Arial" w:eastAsia="Times New Roman" w:hAnsi="Arial" w:cs="Arial"/>
          <w:color w:val="000000"/>
          <w:sz w:val="22"/>
          <w:szCs w:val="22"/>
        </w:rPr>
        <w:t xml:space="preserve">new </w:t>
      </w:r>
      <w:r w:rsidR="00DB2A26">
        <w:rPr>
          <w:rFonts w:ascii="Arial" w:eastAsia="Times New Roman" w:hAnsi="Arial" w:cs="Arial"/>
          <w:color w:val="000000"/>
          <w:sz w:val="22"/>
          <w:szCs w:val="22"/>
        </w:rPr>
        <w:t>small molecule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anti-cancer therapeutics</w:t>
      </w:r>
    </w:p>
    <w:p w14:paraId="112766BB" w14:textId="77777777" w:rsidR="00B344F0" w:rsidRPr="00854DF6" w:rsidRDefault="00FA5D2A" w:rsidP="00B344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echanisms of cancer resistance to therapy</w:t>
      </w:r>
    </w:p>
    <w:p w14:paraId="2F9CD606" w14:textId="77777777" w:rsidR="00B344F0" w:rsidRPr="00854DF6" w:rsidRDefault="00B344F0" w:rsidP="00B344F0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2ECB5F99" w14:textId="77777777" w:rsidR="001B4FBF" w:rsidRPr="00854DF6" w:rsidRDefault="003D5A6C" w:rsidP="001B4FB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1B4FBF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laboratory has an established track record of translational research in the field of cancer and applicants are encouraged to </w:t>
      </w:r>
      <w:r w:rsidR="001B4FBF" w:rsidRPr="00854DF6">
        <w:rPr>
          <w:rFonts w:ascii="Arial" w:hAnsi="Arial" w:cs="Arial"/>
          <w:sz w:val="22"/>
          <w:szCs w:val="22"/>
        </w:rPr>
        <w:t xml:space="preserve">do a </w:t>
      </w:r>
      <w:proofErr w:type="spellStart"/>
      <w:r w:rsidR="001B4FBF" w:rsidRPr="00854DF6">
        <w:rPr>
          <w:rFonts w:ascii="Arial" w:hAnsi="Arial" w:cs="Arial"/>
          <w:sz w:val="22"/>
          <w:szCs w:val="22"/>
        </w:rPr>
        <w:t>Pubmed</w:t>
      </w:r>
      <w:proofErr w:type="spellEnd"/>
      <w:r w:rsidR="001B4FBF" w:rsidRPr="00854DF6">
        <w:rPr>
          <w:rFonts w:ascii="Arial" w:hAnsi="Arial" w:cs="Arial"/>
          <w:sz w:val="22"/>
          <w:szCs w:val="22"/>
        </w:rPr>
        <w:t xml:space="preserve"> search under “van </w:t>
      </w:r>
      <w:proofErr w:type="spellStart"/>
      <w:r w:rsidR="001B4FBF" w:rsidRPr="00854DF6">
        <w:rPr>
          <w:rFonts w:ascii="Arial" w:hAnsi="Arial" w:cs="Arial"/>
          <w:sz w:val="22"/>
          <w:szCs w:val="22"/>
        </w:rPr>
        <w:t>meir</w:t>
      </w:r>
      <w:proofErr w:type="spellEnd"/>
      <w:r w:rsidR="001B4FBF" w:rsidRPr="00854DF6">
        <w:rPr>
          <w:rFonts w:ascii="Arial" w:hAnsi="Arial" w:cs="Arial"/>
          <w:sz w:val="22"/>
          <w:szCs w:val="22"/>
        </w:rPr>
        <w:t xml:space="preserve"> e” or access the PIs google scholar profile: </w:t>
      </w:r>
      <w:hyperlink r:id="rId6" w:history="1">
        <w:r w:rsidR="001B4FBF" w:rsidRPr="00854DF6">
          <w:rPr>
            <w:rStyle w:val="Hyperlink"/>
            <w:rFonts w:ascii="Arial" w:hAnsi="Arial" w:cs="Arial"/>
            <w:sz w:val="22"/>
            <w:szCs w:val="22"/>
          </w:rPr>
          <w:t>http://scholar.google.com/citations?user=zulNnq0AAAAJ&amp;hl=en</w:t>
        </w:r>
      </w:hyperlink>
      <w:r w:rsidR="001B4FBF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to familiarize themselves with the lab’s research.</w:t>
      </w:r>
    </w:p>
    <w:p w14:paraId="4B1F4BFF" w14:textId="77777777" w:rsidR="001B4FBF" w:rsidRPr="00854DF6" w:rsidRDefault="001B4FBF" w:rsidP="001B4FBF">
      <w:pPr>
        <w:rPr>
          <w:rFonts w:ascii="Arial" w:eastAsia="Times New Roman" w:hAnsi="Arial" w:cs="Arial"/>
          <w:sz w:val="22"/>
          <w:szCs w:val="22"/>
        </w:rPr>
      </w:pPr>
    </w:p>
    <w:p w14:paraId="0AB34032" w14:textId="6891FC96" w:rsidR="00854DF6" w:rsidRPr="00854DF6" w:rsidRDefault="00C817A5" w:rsidP="00854DF6">
      <w:pPr>
        <w:rPr>
          <w:rFonts w:ascii="Arial" w:eastAsia="Times New Roman" w:hAnsi="Arial" w:cs="Arial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The laboratory is located in the Wallace Tumor Institute and is part of the NCI-designated O’Ne</w:t>
      </w:r>
      <w:r w:rsidR="006708DE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l Comprehensive Cancer Center</w:t>
      </w:r>
      <w:r w:rsidR="00A01AA2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hyperlink r:id="rId7" w:history="1">
        <w:r w:rsidR="00A01AA2" w:rsidRPr="00854DF6">
          <w:rPr>
            <w:rStyle w:val="Hyperlink"/>
            <w:rFonts w:ascii="Arial" w:eastAsia="Times New Roman" w:hAnsi="Arial" w:cs="Arial"/>
            <w:sz w:val="22"/>
            <w:szCs w:val="22"/>
          </w:rPr>
          <w:t>https://www.uab.edu/onealcancercenter/</w:t>
        </w:r>
      </w:hyperlink>
      <w:r w:rsidR="00A01AA2" w:rsidRPr="00854DF6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, thus providing an outstanding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and stimulating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scientific environment</w:t>
      </w:r>
      <w:r w:rsidR="00EB0CC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with multiple supportive core facilities </w:t>
      </w:r>
      <w:r w:rsidR="008B7275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and shared </w:t>
      </w:r>
      <w:r w:rsidR="00EB0CC0" w:rsidRPr="00854DF6">
        <w:rPr>
          <w:rFonts w:ascii="Arial" w:eastAsia="Times New Roman" w:hAnsi="Arial" w:cs="Arial"/>
          <w:color w:val="000000"/>
          <w:sz w:val="22"/>
          <w:szCs w:val="22"/>
        </w:rPr>
        <w:t>resources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FD1D0E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UAB is committed to the development and success of outstanding postdoctoral scientists. The Office of Postdoctoral Education (OPE) at UAB provides mentoring and career guidance</w:t>
      </w:r>
      <w:r w:rsidR="00A87CC2">
        <w:rPr>
          <w:rFonts w:ascii="Arial" w:eastAsia="Times New Roman" w:hAnsi="Arial" w:cs="Arial"/>
          <w:color w:val="000000"/>
          <w:sz w:val="22"/>
          <w:szCs w:val="22"/>
        </w:rPr>
        <w:t xml:space="preserve"> and postdocs benefit from a faculty mentoring committee that guides their training and progress</w:t>
      </w:r>
      <w:r w:rsidR="00FD1D0E" w:rsidRPr="00854DF6">
        <w:rPr>
          <w:rFonts w:ascii="Arial" w:eastAsia="Times New Roman" w:hAnsi="Arial" w:cs="Arial"/>
          <w:color w:val="000000"/>
          <w:sz w:val="22"/>
          <w:szCs w:val="22"/>
        </w:rPr>
        <w:t>. Competitive postdoc awards are available including internships, grant incentives, funds to enhance education and collaboration outside UAB. </w:t>
      </w:r>
      <w:r w:rsidR="00854DF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Postdoctoral scholars qualify for health, life, and other insurances. They may also have the right to participate in the university’s 403(b) program and enjoy vacation, sick leave, maternity/paternity leave, and other </w:t>
      </w:r>
      <w:r w:rsidR="00FF35AE">
        <w:rPr>
          <w:rFonts w:ascii="Arial" w:eastAsia="Times New Roman" w:hAnsi="Arial" w:cs="Arial"/>
          <w:color w:val="000000"/>
          <w:sz w:val="22"/>
          <w:szCs w:val="22"/>
        </w:rPr>
        <w:t xml:space="preserve">attractive </w:t>
      </w:r>
      <w:r w:rsidR="00854DF6" w:rsidRPr="00854DF6">
        <w:rPr>
          <w:rFonts w:ascii="Arial" w:eastAsia="Times New Roman" w:hAnsi="Arial" w:cs="Arial"/>
          <w:color w:val="000000"/>
          <w:sz w:val="22"/>
          <w:szCs w:val="22"/>
        </w:rPr>
        <w:t>benefits.</w:t>
      </w:r>
    </w:p>
    <w:p w14:paraId="19B26761" w14:textId="77777777" w:rsidR="00B344F0" w:rsidRPr="00854DF6" w:rsidRDefault="00B344F0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C34A3F7" w14:textId="72DED56C" w:rsidR="00EB041F" w:rsidRPr="00854DF6" w:rsidRDefault="00603D48" w:rsidP="00EB041F">
      <w:pPr>
        <w:rPr>
          <w:rFonts w:ascii="Arial" w:hAnsi="Arial" w:cs="Arial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Candidates should have a Ph.D. or equivalent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in the biomedical sciences (molecular biology, biochemistry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cancer biology, 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>drug discovery and related disciplines)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mastery of oral and written English and hold </w:t>
      </w:r>
      <w:r w:rsidR="00BF7101" w:rsidRPr="00854DF6">
        <w:rPr>
          <w:rFonts w:ascii="Arial" w:eastAsia="Times New Roman" w:hAnsi="Arial" w:cs="Arial"/>
          <w:color w:val="000000"/>
          <w:sz w:val="22"/>
          <w:szCs w:val="22"/>
        </w:rPr>
        <w:t>a valid working permit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Prior experience 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>with animal models of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cancer</w:t>
      </w:r>
      <w:r w:rsidR="00F3341B">
        <w:rPr>
          <w:rFonts w:ascii="Arial" w:eastAsia="Times New Roman" w:hAnsi="Arial" w:cs="Arial"/>
          <w:color w:val="000000"/>
          <w:sz w:val="22"/>
          <w:szCs w:val="22"/>
        </w:rPr>
        <w:t>, metabolomics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765EA" w:rsidRPr="00854DF6">
        <w:rPr>
          <w:rFonts w:ascii="Arial" w:eastAsia="Times New Roman" w:hAnsi="Arial" w:cs="Arial"/>
          <w:color w:val="000000"/>
          <w:sz w:val="22"/>
          <w:szCs w:val="22"/>
        </w:rPr>
        <w:t>and bioinformatics are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an advantage.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initial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appointment is set for </w:t>
      </w:r>
      <w:r w:rsidR="00F3341B"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months, followed by annual renewal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>based on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mutual agreement. Salary is commensurate with experience and NIH guidelines. </w:t>
      </w:r>
      <w:r w:rsidR="00EB041F" w:rsidRPr="00854DF6">
        <w:rPr>
          <w:rFonts w:ascii="Arial" w:hAnsi="Arial" w:cs="Arial"/>
          <w:color w:val="000000"/>
          <w:sz w:val="22"/>
          <w:szCs w:val="22"/>
        </w:rPr>
        <w:t>Interested applicants should send application materials by email to</w:t>
      </w:r>
      <w:r w:rsidR="00A12E2A" w:rsidRPr="00854DF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FF4530" w:rsidRPr="00854DF6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evanmeir@uab.edu</w:t>
        </w:r>
      </w:hyperlink>
      <w:r w:rsidR="00A12E2A" w:rsidRPr="00854DF6">
        <w:rPr>
          <w:rStyle w:val="Hyperlink"/>
          <w:rFonts w:ascii="Arial" w:eastAsia="Times New Roman" w:hAnsi="Arial" w:cs="Arial"/>
          <w:bCs/>
          <w:sz w:val="22"/>
          <w:szCs w:val="22"/>
        </w:rPr>
        <w:t>.</w:t>
      </w:r>
      <w:r w:rsidR="00A12E2A" w:rsidRPr="00854DF6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B041F" w:rsidRPr="00854DF6">
        <w:rPr>
          <w:rFonts w:ascii="Arial" w:hAnsi="Arial" w:cs="Arial"/>
          <w:color w:val="000000"/>
          <w:sz w:val="22"/>
          <w:szCs w:val="22"/>
        </w:rPr>
        <w:t xml:space="preserve">The application materials should include: a current CV with names and contact information of </w:t>
      </w:r>
      <w:r w:rsidR="001D08D4" w:rsidRPr="00854DF6">
        <w:rPr>
          <w:rFonts w:ascii="Arial" w:hAnsi="Arial" w:cs="Arial"/>
          <w:color w:val="000000"/>
          <w:sz w:val="22"/>
          <w:szCs w:val="22"/>
        </w:rPr>
        <w:t>three</w:t>
      </w:r>
      <w:r w:rsidR="00EB041F" w:rsidRPr="00854DF6">
        <w:rPr>
          <w:rFonts w:ascii="Arial" w:hAnsi="Arial" w:cs="Arial"/>
          <w:color w:val="000000"/>
          <w:sz w:val="22"/>
          <w:szCs w:val="22"/>
        </w:rPr>
        <w:t xml:space="preserve"> references and a brief statement of career goals, research background and interests. UAB is an Equal Opportunity/Affirmative Action employer. Candidates from all backgrounds are encouraged to apply.</w:t>
      </w:r>
    </w:p>
    <w:p w14:paraId="3A832F9F" w14:textId="77777777" w:rsidR="00CC6E87" w:rsidRPr="00854DF6" w:rsidRDefault="00CC6E87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C6A806" w14:textId="4722DC88" w:rsidR="00CA4C56" w:rsidRPr="00854DF6" w:rsidRDefault="00CA4C56" w:rsidP="00603D48">
      <w:pPr>
        <w:rPr>
          <w:rFonts w:ascii="Arial" w:eastAsia="Times New Roman" w:hAnsi="Arial" w:cs="Arial"/>
          <w:sz w:val="22"/>
          <w:szCs w:val="22"/>
        </w:rPr>
      </w:pPr>
      <w:r w:rsidRPr="00854DF6">
        <w:rPr>
          <w:rFonts w:ascii="Arial" w:eastAsia="Times New Roman" w:hAnsi="Arial" w:cs="Arial"/>
          <w:sz w:val="22"/>
          <w:szCs w:val="22"/>
        </w:rPr>
        <w:t>Finally, Birmingham</w:t>
      </w:r>
      <w:r w:rsidR="0069446A" w:rsidRPr="00854DF6">
        <w:rPr>
          <w:rFonts w:ascii="Arial" w:eastAsia="Times New Roman" w:hAnsi="Arial" w:cs="Arial"/>
          <w:sz w:val="22"/>
          <w:szCs w:val="22"/>
        </w:rPr>
        <w:t xml:space="preserve">, </w:t>
      </w:r>
      <w:r w:rsidR="00B915EE" w:rsidRPr="00854DF6">
        <w:rPr>
          <w:rFonts w:ascii="Arial" w:eastAsia="Times New Roman" w:hAnsi="Arial" w:cs="Arial"/>
          <w:sz w:val="22"/>
          <w:szCs w:val="22"/>
        </w:rPr>
        <w:t xml:space="preserve">dubbed </w:t>
      </w:r>
      <w:r w:rsidR="0069446A" w:rsidRPr="00854DF6">
        <w:rPr>
          <w:rFonts w:ascii="Arial" w:eastAsia="Times New Roman" w:hAnsi="Arial" w:cs="Arial"/>
          <w:sz w:val="22"/>
          <w:szCs w:val="22"/>
        </w:rPr>
        <w:t>the Magic City</w:t>
      </w:r>
      <w:r w:rsidRPr="00854DF6">
        <w:rPr>
          <w:rFonts w:ascii="Arial" w:eastAsia="Times New Roman" w:hAnsi="Arial" w:cs="Arial"/>
          <w:sz w:val="22"/>
          <w:szCs w:val="22"/>
        </w:rPr>
        <w:t xml:space="preserve"> is an </w:t>
      </w:r>
      <w:r w:rsidR="003F7609">
        <w:rPr>
          <w:rFonts w:ascii="Arial" w:eastAsia="Times New Roman" w:hAnsi="Arial" w:cs="Arial"/>
          <w:sz w:val="22"/>
          <w:szCs w:val="22"/>
        </w:rPr>
        <w:t>engaging</w:t>
      </w:r>
      <w:r w:rsidRPr="00854DF6">
        <w:rPr>
          <w:rFonts w:ascii="Arial" w:eastAsia="Times New Roman" w:hAnsi="Arial" w:cs="Arial"/>
          <w:sz w:val="22"/>
          <w:szCs w:val="22"/>
        </w:rPr>
        <w:t xml:space="preserve"> mid-size </w:t>
      </w:r>
      <w:r w:rsidR="00FD1D0E" w:rsidRPr="00854DF6">
        <w:rPr>
          <w:rFonts w:ascii="Arial" w:eastAsia="Times New Roman" w:hAnsi="Arial" w:cs="Arial"/>
          <w:sz w:val="22"/>
          <w:szCs w:val="22"/>
        </w:rPr>
        <w:t>metropolis</w:t>
      </w:r>
      <w:r w:rsidRPr="00854DF6">
        <w:rPr>
          <w:rFonts w:ascii="Arial" w:eastAsia="Times New Roman" w:hAnsi="Arial" w:cs="Arial"/>
          <w:sz w:val="22"/>
          <w:szCs w:val="22"/>
        </w:rPr>
        <w:t xml:space="preserve"> that offers </w:t>
      </w:r>
      <w:r w:rsidR="00FD1D0E" w:rsidRPr="00854DF6">
        <w:rPr>
          <w:rFonts w:ascii="Arial" w:eastAsia="Times New Roman" w:hAnsi="Arial" w:cs="Arial"/>
          <w:sz w:val="22"/>
          <w:szCs w:val="22"/>
        </w:rPr>
        <w:t xml:space="preserve">an attractive lifestyle with </w:t>
      </w:r>
      <w:r w:rsidRPr="00854DF6">
        <w:rPr>
          <w:rFonts w:ascii="Arial" w:eastAsia="Times New Roman" w:hAnsi="Arial" w:cs="Arial"/>
          <w:sz w:val="22"/>
          <w:szCs w:val="22"/>
        </w:rPr>
        <w:t xml:space="preserve">many cultural and gastronomic attractions and is surrounded by rolling hills featuring beautiful </w:t>
      </w:r>
      <w:r w:rsidR="00FF35AE">
        <w:rPr>
          <w:rFonts w:ascii="Arial" w:eastAsia="Times New Roman" w:hAnsi="Arial" w:cs="Arial"/>
          <w:sz w:val="22"/>
          <w:szCs w:val="22"/>
        </w:rPr>
        <w:t xml:space="preserve">yet affordable </w:t>
      </w:r>
      <w:r w:rsidRPr="00854DF6">
        <w:rPr>
          <w:rFonts w:ascii="Arial" w:eastAsia="Times New Roman" w:hAnsi="Arial" w:cs="Arial"/>
          <w:sz w:val="22"/>
          <w:szCs w:val="22"/>
        </w:rPr>
        <w:t xml:space="preserve">housing amongst oak and pine </w:t>
      </w:r>
      <w:r w:rsidR="0069446A" w:rsidRPr="00854DF6">
        <w:rPr>
          <w:rFonts w:ascii="Arial" w:eastAsia="Times New Roman" w:hAnsi="Arial" w:cs="Arial"/>
          <w:sz w:val="22"/>
          <w:szCs w:val="22"/>
        </w:rPr>
        <w:t>canopies</w:t>
      </w:r>
      <w:r w:rsidRPr="00854DF6">
        <w:rPr>
          <w:rFonts w:ascii="Arial" w:eastAsia="Times New Roman" w:hAnsi="Arial" w:cs="Arial"/>
          <w:sz w:val="22"/>
          <w:szCs w:val="22"/>
        </w:rPr>
        <w:t xml:space="preserve">. </w:t>
      </w:r>
      <w:r w:rsidR="00B915EE" w:rsidRPr="00854DF6">
        <w:rPr>
          <w:rFonts w:ascii="Arial" w:eastAsia="Times New Roman" w:hAnsi="Arial" w:cs="Arial"/>
          <w:sz w:val="22"/>
          <w:szCs w:val="22"/>
        </w:rPr>
        <w:t xml:space="preserve">UAB is an urban campus located in downtown Birmingham, walking distance from many restaurants, </w:t>
      </w:r>
      <w:r w:rsidR="007C1F3D">
        <w:rPr>
          <w:rFonts w:ascii="Arial" w:eastAsia="Times New Roman" w:hAnsi="Arial" w:cs="Arial"/>
          <w:sz w:val="22"/>
          <w:szCs w:val="22"/>
        </w:rPr>
        <w:t xml:space="preserve">parks, </w:t>
      </w:r>
      <w:r w:rsidR="00A843E8">
        <w:rPr>
          <w:rFonts w:ascii="Arial" w:eastAsia="Times New Roman" w:hAnsi="Arial" w:cs="Arial"/>
          <w:sz w:val="22"/>
          <w:szCs w:val="22"/>
        </w:rPr>
        <w:t xml:space="preserve">shops, </w:t>
      </w:r>
      <w:r w:rsidR="00631B06">
        <w:rPr>
          <w:rFonts w:ascii="Arial" w:eastAsia="Times New Roman" w:hAnsi="Arial" w:cs="Arial"/>
          <w:sz w:val="22"/>
          <w:szCs w:val="22"/>
        </w:rPr>
        <w:t>craft</w:t>
      </w:r>
      <w:bookmarkStart w:id="0" w:name="_GoBack"/>
      <w:bookmarkEnd w:id="0"/>
      <w:r w:rsidR="00307638">
        <w:rPr>
          <w:rFonts w:ascii="Arial" w:eastAsia="Times New Roman" w:hAnsi="Arial" w:cs="Arial"/>
          <w:sz w:val="22"/>
          <w:szCs w:val="22"/>
        </w:rPr>
        <w:t xml:space="preserve"> </w:t>
      </w:r>
      <w:r w:rsidR="00B915EE" w:rsidRPr="00854DF6">
        <w:rPr>
          <w:rFonts w:ascii="Arial" w:eastAsia="Times New Roman" w:hAnsi="Arial" w:cs="Arial"/>
          <w:sz w:val="22"/>
          <w:szCs w:val="22"/>
        </w:rPr>
        <w:t>breweries and museums.</w:t>
      </w:r>
    </w:p>
    <w:p w14:paraId="4128D009" w14:textId="77777777" w:rsidR="001344C9" w:rsidRPr="00854DF6" w:rsidRDefault="00631B06">
      <w:pPr>
        <w:rPr>
          <w:rFonts w:ascii="Arial" w:hAnsi="Arial" w:cs="Arial"/>
          <w:sz w:val="22"/>
          <w:szCs w:val="22"/>
        </w:rPr>
      </w:pPr>
      <w:hyperlink r:id="rId9" w:history="1">
        <w:r w:rsidR="0069446A" w:rsidRPr="00854DF6">
          <w:rPr>
            <w:rStyle w:val="Hyperlink"/>
            <w:rFonts w:ascii="Arial" w:hAnsi="Arial" w:cs="Arial"/>
            <w:sz w:val="22"/>
            <w:szCs w:val="22"/>
          </w:rPr>
          <w:t>https://www.nytimes.com/interactive/2017/06/15/travel/what-to-do-36-hours-in-birmingham-alabama.html</w:t>
        </w:r>
      </w:hyperlink>
    </w:p>
    <w:p w14:paraId="55C1CBA6" w14:textId="77777777" w:rsidR="0069446A" w:rsidRPr="00854DF6" w:rsidRDefault="00631B06">
      <w:pPr>
        <w:rPr>
          <w:rFonts w:ascii="Arial" w:hAnsi="Arial" w:cs="Arial"/>
          <w:sz w:val="22"/>
          <w:szCs w:val="22"/>
        </w:rPr>
      </w:pPr>
      <w:hyperlink r:id="rId10" w:history="1">
        <w:r w:rsidR="0069446A" w:rsidRPr="00854DF6">
          <w:rPr>
            <w:rStyle w:val="Hyperlink"/>
            <w:rFonts w:ascii="Arial" w:hAnsi="Arial" w:cs="Arial"/>
            <w:sz w:val="22"/>
            <w:szCs w:val="22"/>
          </w:rPr>
          <w:t>https://www.10best.com/destinations/alabama/birmingham/</w:t>
        </w:r>
      </w:hyperlink>
    </w:p>
    <w:p w14:paraId="06AE8C1B" w14:textId="77777777" w:rsidR="0069446A" w:rsidRDefault="00631B06">
      <w:pPr>
        <w:rPr>
          <w:rFonts w:ascii="Arial" w:hAnsi="Arial" w:cs="Arial"/>
          <w:sz w:val="22"/>
          <w:szCs w:val="22"/>
        </w:rPr>
      </w:pPr>
      <w:hyperlink r:id="rId11" w:history="1">
        <w:r w:rsidR="004B3397" w:rsidRPr="00715EC8">
          <w:rPr>
            <w:rStyle w:val="Hyperlink"/>
            <w:rFonts w:ascii="Arial" w:hAnsi="Arial" w:cs="Arial"/>
            <w:sz w:val="22"/>
            <w:szCs w:val="22"/>
          </w:rPr>
          <w:t>https://www.foodandwine.com/news/andrew-zimmern-favorite-small-city-food?utm_medium=social&amp;xid=soc_socialflow_facebook_fw&amp;utm_campaign=foodandwine&amp;utm_source=facebook.com</w:t>
        </w:r>
      </w:hyperlink>
    </w:p>
    <w:p w14:paraId="71419164" w14:textId="77777777" w:rsidR="004B3397" w:rsidRPr="00854DF6" w:rsidRDefault="004B3397">
      <w:pPr>
        <w:rPr>
          <w:rFonts w:ascii="Arial" w:hAnsi="Arial" w:cs="Arial"/>
          <w:sz w:val="22"/>
          <w:szCs w:val="22"/>
        </w:rPr>
      </w:pPr>
    </w:p>
    <w:sectPr w:rsidR="004B3397" w:rsidRPr="00854DF6" w:rsidSect="00A2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2B0E"/>
    <w:multiLevelType w:val="hybridMultilevel"/>
    <w:tmpl w:val="A8B25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48"/>
    <w:rsid w:val="000212CC"/>
    <w:rsid w:val="000273D9"/>
    <w:rsid w:val="000304F9"/>
    <w:rsid w:val="00050360"/>
    <w:rsid w:val="00050DB2"/>
    <w:rsid w:val="00052E67"/>
    <w:rsid w:val="0005675D"/>
    <w:rsid w:val="00061187"/>
    <w:rsid w:val="0006119D"/>
    <w:rsid w:val="0006120C"/>
    <w:rsid w:val="00062247"/>
    <w:rsid w:val="00070E71"/>
    <w:rsid w:val="00086C0C"/>
    <w:rsid w:val="000A07AB"/>
    <w:rsid w:val="000A0E26"/>
    <w:rsid w:val="000B2B0A"/>
    <w:rsid w:val="000E7E59"/>
    <w:rsid w:val="000F5E55"/>
    <w:rsid w:val="000F7E31"/>
    <w:rsid w:val="0012149C"/>
    <w:rsid w:val="00126EEA"/>
    <w:rsid w:val="00132A6B"/>
    <w:rsid w:val="00135B0B"/>
    <w:rsid w:val="00140C88"/>
    <w:rsid w:val="00144D34"/>
    <w:rsid w:val="001454F0"/>
    <w:rsid w:val="001465F3"/>
    <w:rsid w:val="00154D22"/>
    <w:rsid w:val="001A609F"/>
    <w:rsid w:val="001B48CE"/>
    <w:rsid w:val="001B4FBF"/>
    <w:rsid w:val="001D08D4"/>
    <w:rsid w:val="001D7095"/>
    <w:rsid w:val="001E02F1"/>
    <w:rsid w:val="001F39E5"/>
    <w:rsid w:val="001F3DC0"/>
    <w:rsid w:val="002008E3"/>
    <w:rsid w:val="00201765"/>
    <w:rsid w:val="00202F7E"/>
    <w:rsid w:val="00236194"/>
    <w:rsid w:val="0023725E"/>
    <w:rsid w:val="00256FEE"/>
    <w:rsid w:val="00266433"/>
    <w:rsid w:val="00267AFE"/>
    <w:rsid w:val="0027295D"/>
    <w:rsid w:val="0028031A"/>
    <w:rsid w:val="002816AB"/>
    <w:rsid w:val="00283180"/>
    <w:rsid w:val="0029049F"/>
    <w:rsid w:val="00292B97"/>
    <w:rsid w:val="00294B14"/>
    <w:rsid w:val="002A14CE"/>
    <w:rsid w:val="002A19E4"/>
    <w:rsid w:val="002A34C3"/>
    <w:rsid w:val="002B2A9D"/>
    <w:rsid w:val="002B72CF"/>
    <w:rsid w:val="002B7F44"/>
    <w:rsid w:val="002E170D"/>
    <w:rsid w:val="002E1BB6"/>
    <w:rsid w:val="002E29A8"/>
    <w:rsid w:val="002E5E89"/>
    <w:rsid w:val="002F1829"/>
    <w:rsid w:val="002F42AE"/>
    <w:rsid w:val="002F6B11"/>
    <w:rsid w:val="00302517"/>
    <w:rsid w:val="00307638"/>
    <w:rsid w:val="00314D94"/>
    <w:rsid w:val="0032143E"/>
    <w:rsid w:val="00322490"/>
    <w:rsid w:val="00323135"/>
    <w:rsid w:val="0033343D"/>
    <w:rsid w:val="0033431E"/>
    <w:rsid w:val="00346832"/>
    <w:rsid w:val="00357314"/>
    <w:rsid w:val="003637AC"/>
    <w:rsid w:val="00380AE0"/>
    <w:rsid w:val="003832E1"/>
    <w:rsid w:val="00393872"/>
    <w:rsid w:val="00397F21"/>
    <w:rsid w:val="003A0C5D"/>
    <w:rsid w:val="003B26E8"/>
    <w:rsid w:val="003C112A"/>
    <w:rsid w:val="003D1741"/>
    <w:rsid w:val="003D5A6C"/>
    <w:rsid w:val="003D6FB5"/>
    <w:rsid w:val="003E67AF"/>
    <w:rsid w:val="003F36FB"/>
    <w:rsid w:val="003F7609"/>
    <w:rsid w:val="00406EA9"/>
    <w:rsid w:val="00413926"/>
    <w:rsid w:val="00427414"/>
    <w:rsid w:val="0043682E"/>
    <w:rsid w:val="004410D4"/>
    <w:rsid w:val="004501B3"/>
    <w:rsid w:val="00452A53"/>
    <w:rsid w:val="00452D39"/>
    <w:rsid w:val="00457467"/>
    <w:rsid w:val="00470A83"/>
    <w:rsid w:val="004765EA"/>
    <w:rsid w:val="004A39C3"/>
    <w:rsid w:val="004B16DA"/>
    <w:rsid w:val="004B1AE6"/>
    <w:rsid w:val="004B3397"/>
    <w:rsid w:val="004C41C7"/>
    <w:rsid w:val="004D043F"/>
    <w:rsid w:val="004E09C6"/>
    <w:rsid w:val="004E5906"/>
    <w:rsid w:val="004E5A44"/>
    <w:rsid w:val="004F4729"/>
    <w:rsid w:val="00501EA3"/>
    <w:rsid w:val="0051076C"/>
    <w:rsid w:val="00514825"/>
    <w:rsid w:val="00526F0F"/>
    <w:rsid w:val="00533B49"/>
    <w:rsid w:val="005351F2"/>
    <w:rsid w:val="005371F4"/>
    <w:rsid w:val="00540786"/>
    <w:rsid w:val="0054131F"/>
    <w:rsid w:val="00543ED7"/>
    <w:rsid w:val="00554601"/>
    <w:rsid w:val="0055485F"/>
    <w:rsid w:val="0056011A"/>
    <w:rsid w:val="00560DEC"/>
    <w:rsid w:val="00562E49"/>
    <w:rsid w:val="0057617C"/>
    <w:rsid w:val="0058481E"/>
    <w:rsid w:val="00590E3E"/>
    <w:rsid w:val="00591530"/>
    <w:rsid w:val="00597552"/>
    <w:rsid w:val="005978A1"/>
    <w:rsid w:val="005A4D81"/>
    <w:rsid w:val="005A64C9"/>
    <w:rsid w:val="005B4BDD"/>
    <w:rsid w:val="005C3D90"/>
    <w:rsid w:val="005E3E25"/>
    <w:rsid w:val="005F29B9"/>
    <w:rsid w:val="005F32A9"/>
    <w:rsid w:val="00603D48"/>
    <w:rsid w:val="00605DB0"/>
    <w:rsid w:val="00611125"/>
    <w:rsid w:val="00615856"/>
    <w:rsid w:val="00617AD4"/>
    <w:rsid w:val="00623015"/>
    <w:rsid w:val="00631B06"/>
    <w:rsid w:val="00650C65"/>
    <w:rsid w:val="00654F4E"/>
    <w:rsid w:val="006708DE"/>
    <w:rsid w:val="00672C3C"/>
    <w:rsid w:val="00681DCC"/>
    <w:rsid w:val="00683DB4"/>
    <w:rsid w:val="00684247"/>
    <w:rsid w:val="00684B1C"/>
    <w:rsid w:val="0069446A"/>
    <w:rsid w:val="00696BDA"/>
    <w:rsid w:val="006A23A6"/>
    <w:rsid w:val="006A70DC"/>
    <w:rsid w:val="006B6E97"/>
    <w:rsid w:val="006C48A1"/>
    <w:rsid w:val="006D7597"/>
    <w:rsid w:val="006F2637"/>
    <w:rsid w:val="006F3C92"/>
    <w:rsid w:val="00706FAB"/>
    <w:rsid w:val="00735B63"/>
    <w:rsid w:val="00735C24"/>
    <w:rsid w:val="007465A7"/>
    <w:rsid w:val="0075754E"/>
    <w:rsid w:val="00757B93"/>
    <w:rsid w:val="007823A1"/>
    <w:rsid w:val="00786D53"/>
    <w:rsid w:val="00787775"/>
    <w:rsid w:val="007A76A2"/>
    <w:rsid w:val="007C07BA"/>
    <w:rsid w:val="007C1F3D"/>
    <w:rsid w:val="007C7135"/>
    <w:rsid w:val="007D2A9D"/>
    <w:rsid w:val="007E06D0"/>
    <w:rsid w:val="007E4294"/>
    <w:rsid w:val="007F1DA0"/>
    <w:rsid w:val="007F2357"/>
    <w:rsid w:val="00807EC4"/>
    <w:rsid w:val="00824183"/>
    <w:rsid w:val="008309C2"/>
    <w:rsid w:val="00850D65"/>
    <w:rsid w:val="00854DF6"/>
    <w:rsid w:val="00871863"/>
    <w:rsid w:val="0087256A"/>
    <w:rsid w:val="00885B3E"/>
    <w:rsid w:val="008924F7"/>
    <w:rsid w:val="008A518F"/>
    <w:rsid w:val="008A579F"/>
    <w:rsid w:val="008B7275"/>
    <w:rsid w:val="008E2108"/>
    <w:rsid w:val="008F53BB"/>
    <w:rsid w:val="008F641E"/>
    <w:rsid w:val="00904381"/>
    <w:rsid w:val="0090457A"/>
    <w:rsid w:val="00910C70"/>
    <w:rsid w:val="009145B5"/>
    <w:rsid w:val="009207C4"/>
    <w:rsid w:val="00927602"/>
    <w:rsid w:val="009414F0"/>
    <w:rsid w:val="009425BF"/>
    <w:rsid w:val="009453F6"/>
    <w:rsid w:val="0094668D"/>
    <w:rsid w:val="00955416"/>
    <w:rsid w:val="009640B6"/>
    <w:rsid w:val="009726AD"/>
    <w:rsid w:val="009728D3"/>
    <w:rsid w:val="00972AF0"/>
    <w:rsid w:val="009751F3"/>
    <w:rsid w:val="00975456"/>
    <w:rsid w:val="009827B9"/>
    <w:rsid w:val="00990D02"/>
    <w:rsid w:val="0099727E"/>
    <w:rsid w:val="009A2D8B"/>
    <w:rsid w:val="009A48E0"/>
    <w:rsid w:val="009B6410"/>
    <w:rsid w:val="009C057D"/>
    <w:rsid w:val="009D3C7B"/>
    <w:rsid w:val="009D6CFB"/>
    <w:rsid w:val="009D7B15"/>
    <w:rsid w:val="009E0189"/>
    <w:rsid w:val="009E5517"/>
    <w:rsid w:val="009F5BC1"/>
    <w:rsid w:val="00A01AA2"/>
    <w:rsid w:val="00A047D2"/>
    <w:rsid w:val="00A119B6"/>
    <w:rsid w:val="00A12E2A"/>
    <w:rsid w:val="00A1745A"/>
    <w:rsid w:val="00A21B14"/>
    <w:rsid w:val="00A273B7"/>
    <w:rsid w:val="00A36353"/>
    <w:rsid w:val="00A37303"/>
    <w:rsid w:val="00A43975"/>
    <w:rsid w:val="00A5419A"/>
    <w:rsid w:val="00A61342"/>
    <w:rsid w:val="00A6516A"/>
    <w:rsid w:val="00A66420"/>
    <w:rsid w:val="00A810B4"/>
    <w:rsid w:val="00A843E8"/>
    <w:rsid w:val="00A87CC2"/>
    <w:rsid w:val="00A928FA"/>
    <w:rsid w:val="00AA19C6"/>
    <w:rsid w:val="00AB0D17"/>
    <w:rsid w:val="00AB123B"/>
    <w:rsid w:val="00AC73F2"/>
    <w:rsid w:val="00AD0598"/>
    <w:rsid w:val="00AF1B0C"/>
    <w:rsid w:val="00AF1D63"/>
    <w:rsid w:val="00AF7D35"/>
    <w:rsid w:val="00B04E28"/>
    <w:rsid w:val="00B07FB9"/>
    <w:rsid w:val="00B20881"/>
    <w:rsid w:val="00B22A38"/>
    <w:rsid w:val="00B27BF7"/>
    <w:rsid w:val="00B344F0"/>
    <w:rsid w:val="00B37412"/>
    <w:rsid w:val="00B410F2"/>
    <w:rsid w:val="00B41598"/>
    <w:rsid w:val="00B512CE"/>
    <w:rsid w:val="00B521CB"/>
    <w:rsid w:val="00B61071"/>
    <w:rsid w:val="00B71E48"/>
    <w:rsid w:val="00B86D53"/>
    <w:rsid w:val="00B915EE"/>
    <w:rsid w:val="00B943EC"/>
    <w:rsid w:val="00BA1E0D"/>
    <w:rsid w:val="00BC18AA"/>
    <w:rsid w:val="00BC4D95"/>
    <w:rsid w:val="00BE0161"/>
    <w:rsid w:val="00BE3967"/>
    <w:rsid w:val="00BF7101"/>
    <w:rsid w:val="00C02F91"/>
    <w:rsid w:val="00C220F8"/>
    <w:rsid w:val="00C24239"/>
    <w:rsid w:val="00C2676E"/>
    <w:rsid w:val="00C32E5A"/>
    <w:rsid w:val="00C47A53"/>
    <w:rsid w:val="00C47D41"/>
    <w:rsid w:val="00C5027E"/>
    <w:rsid w:val="00C666C7"/>
    <w:rsid w:val="00C67D28"/>
    <w:rsid w:val="00C759F8"/>
    <w:rsid w:val="00C76EB3"/>
    <w:rsid w:val="00C7748E"/>
    <w:rsid w:val="00C817A5"/>
    <w:rsid w:val="00C91F61"/>
    <w:rsid w:val="00C94DD2"/>
    <w:rsid w:val="00CA4C56"/>
    <w:rsid w:val="00CA7E7B"/>
    <w:rsid w:val="00CC373E"/>
    <w:rsid w:val="00CC3DE7"/>
    <w:rsid w:val="00CC53E1"/>
    <w:rsid w:val="00CC6E87"/>
    <w:rsid w:val="00CD0D8E"/>
    <w:rsid w:val="00CD60C9"/>
    <w:rsid w:val="00CF2615"/>
    <w:rsid w:val="00CF6F65"/>
    <w:rsid w:val="00D1210F"/>
    <w:rsid w:val="00D15AF9"/>
    <w:rsid w:val="00D431A6"/>
    <w:rsid w:val="00D43653"/>
    <w:rsid w:val="00D44BE0"/>
    <w:rsid w:val="00D4546D"/>
    <w:rsid w:val="00D558FB"/>
    <w:rsid w:val="00D800BD"/>
    <w:rsid w:val="00D809D6"/>
    <w:rsid w:val="00D939CA"/>
    <w:rsid w:val="00DA15FF"/>
    <w:rsid w:val="00DB2A26"/>
    <w:rsid w:val="00DB77BA"/>
    <w:rsid w:val="00DC50B6"/>
    <w:rsid w:val="00DE1B29"/>
    <w:rsid w:val="00DF0012"/>
    <w:rsid w:val="00DF1CEA"/>
    <w:rsid w:val="00DF326B"/>
    <w:rsid w:val="00E01523"/>
    <w:rsid w:val="00E16FE5"/>
    <w:rsid w:val="00E1733C"/>
    <w:rsid w:val="00E21C14"/>
    <w:rsid w:val="00E24D21"/>
    <w:rsid w:val="00E252D0"/>
    <w:rsid w:val="00E2566C"/>
    <w:rsid w:val="00E30530"/>
    <w:rsid w:val="00E42FEE"/>
    <w:rsid w:val="00E627BB"/>
    <w:rsid w:val="00E8730D"/>
    <w:rsid w:val="00EB041F"/>
    <w:rsid w:val="00EB0CC0"/>
    <w:rsid w:val="00EB7F35"/>
    <w:rsid w:val="00EC7CC9"/>
    <w:rsid w:val="00EE1DB6"/>
    <w:rsid w:val="00EF4E06"/>
    <w:rsid w:val="00EF7CBF"/>
    <w:rsid w:val="00F03558"/>
    <w:rsid w:val="00F04C4B"/>
    <w:rsid w:val="00F20332"/>
    <w:rsid w:val="00F2686E"/>
    <w:rsid w:val="00F3341B"/>
    <w:rsid w:val="00F42E98"/>
    <w:rsid w:val="00F449A6"/>
    <w:rsid w:val="00F6137C"/>
    <w:rsid w:val="00FA446F"/>
    <w:rsid w:val="00FA5D2A"/>
    <w:rsid w:val="00FB0919"/>
    <w:rsid w:val="00FB0934"/>
    <w:rsid w:val="00FB0BBE"/>
    <w:rsid w:val="00FB4B00"/>
    <w:rsid w:val="00FD1D0E"/>
    <w:rsid w:val="00FE175D"/>
    <w:rsid w:val="00FF3235"/>
    <w:rsid w:val="00FF35AE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4C4C6"/>
  <w15:chartTrackingRefBased/>
  <w15:docId w15:val="{FB39BBB6-2AFE-F74B-9D66-F2BD28C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D48"/>
  </w:style>
  <w:style w:type="character" w:styleId="Strong">
    <w:name w:val="Strong"/>
    <w:basedOn w:val="DefaultParagraphFont"/>
    <w:uiPriority w:val="22"/>
    <w:qFormat/>
    <w:rsid w:val="00603D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03D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meir@uab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ab.edu/onealcancercen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citations?user=zulNnq0AAAAJ&amp;hl=en" TargetMode="External"/><Relationship Id="rId11" Type="http://schemas.openxmlformats.org/officeDocument/2006/relationships/hyperlink" Target="https://www.foodandwine.com/news/andrew-zimmern-favorite-small-city-food?utm_medium=social&amp;xid=soc_socialflow_facebook_fw&amp;utm_campaign=foodandwine&amp;utm_source=facebook.com" TargetMode="External"/><Relationship Id="rId5" Type="http://schemas.openxmlformats.org/officeDocument/2006/relationships/hyperlink" Target="mailto:evanmeir@uab.edu" TargetMode="External"/><Relationship Id="rId10" Type="http://schemas.openxmlformats.org/officeDocument/2006/relationships/hyperlink" Target="https://www.10best.com/destinations/alabama/birmingh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interactive/2017/06/15/travel/what-to-do-36-hours-in-birmingham-alaba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Meir, Erwin</dc:creator>
  <cp:keywords/>
  <dc:description/>
  <cp:lastModifiedBy>Microsoft Office User</cp:lastModifiedBy>
  <cp:revision>54</cp:revision>
  <dcterms:created xsi:type="dcterms:W3CDTF">2019-09-17T18:21:00Z</dcterms:created>
  <dcterms:modified xsi:type="dcterms:W3CDTF">2020-03-15T00:05:00Z</dcterms:modified>
</cp:coreProperties>
</file>